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6D273" w14:textId="04EFBC49" w:rsidR="0011017E" w:rsidRDefault="0011017E" w:rsidP="0011017E">
      <w:pPr>
        <w:jc w:val="center"/>
        <w:rPr>
          <w:rFonts w:asciiTheme="majorHAnsi" w:hAnsiTheme="majorHAnsi"/>
          <w:b/>
        </w:rPr>
      </w:pPr>
      <w:r w:rsidRPr="00E82A9C">
        <w:rPr>
          <w:noProof/>
          <w:sz w:val="26"/>
          <w:szCs w:val="26"/>
        </w:rPr>
        <w:drawing>
          <wp:anchor distT="0" distB="0" distL="114300" distR="114300" simplePos="0" relativeHeight="251655168" behindDoc="1" locked="0" layoutInCell="1" allowOverlap="1" wp14:anchorId="53F088FE" wp14:editId="61D0F4C2">
            <wp:simplePos x="0" y="0"/>
            <wp:positionH relativeFrom="column">
              <wp:posOffset>1976120</wp:posOffset>
            </wp:positionH>
            <wp:positionV relativeFrom="paragraph">
              <wp:posOffset>-125730</wp:posOffset>
            </wp:positionV>
            <wp:extent cx="3342640" cy="660400"/>
            <wp:effectExtent l="0" t="0" r="10160" b="0"/>
            <wp:wrapNone/>
            <wp:docPr id="2" name="Picture 2" descr="Macintosh HD:Users:Ben:Desktop:GATW-logo copy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en:Desktop:GATW-logo copy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5" t="17532" r="5115" b="15930"/>
                    <a:stretch/>
                  </pic:blipFill>
                  <pic:spPr bwMode="auto">
                    <a:xfrm>
                      <a:off x="0" y="0"/>
                      <a:ext cx="33426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F1440E5" w14:textId="77777777" w:rsidR="0011017E" w:rsidRDefault="0011017E" w:rsidP="0011017E">
      <w:pPr>
        <w:jc w:val="center"/>
        <w:rPr>
          <w:rFonts w:asciiTheme="majorHAnsi" w:hAnsiTheme="majorHAnsi"/>
          <w:b/>
        </w:rPr>
      </w:pPr>
    </w:p>
    <w:p w14:paraId="19941DB2" w14:textId="77777777" w:rsidR="0011017E" w:rsidRDefault="0011017E" w:rsidP="0011017E">
      <w:pPr>
        <w:jc w:val="center"/>
        <w:rPr>
          <w:rFonts w:asciiTheme="majorHAnsi" w:hAnsiTheme="majorHAnsi"/>
          <w:b/>
          <w:sz w:val="24"/>
          <w:szCs w:val="24"/>
        </w:rPr>
      </w:pPr>
      <w:r w:rsidRPr="0011017E">
        <w:rPr>
          <w:rFonts w:asciiTheme="majorHAnsi" w:hAnsiTheme="majorHAnsi"/>
          <w:b/>
          <w:sz w:val="24"/>
          <w:szCs w:val="24"/>
        </w:rPr>
        <w:t xml:space="preserve"> </w:t>
      </w:r>
    </w:p>
    <w:p w14:paraId="32A62973" w14:textId="6243F820" w:rsidR="0011017E" w:rsidRPr="00AE541B" w:rsidRDefault="0011017E" w:rsidP="00AE541B">
      <w:pPr>
        <w:ind w:right="-360"/>
        <w:jc w:val="center"/>
        <w:rPr>
          <w:rFonts w:asciiTheme="majorHAnsi" w:hAnsiTheme="majorHAnsi"/>
          <w:b/>
          <w:sz w:val="32"/>
          <w:szCs w:val="32"/>
        </w:rPr>
      </w:pPr>
      <w:r w:rsidRPr="00AE541B">
        <w:rPr>
          <w:rFonts w:asciiTheme="majorHAnsi" w:hAnsiTheme="majorHAnsi"/>
          <w:b/>
          <w:sz w:val="32"/>
          <w:szCs w:val="32"/>
        </w:rPr>
        <w:t>Important Facts About Fixing America’s Surface Transportation Act (FAST Act)</w:t>
      </w:r>
    </w:p>
    <w:p w14:paraId="71C369E6" w14:textId="33AA4084" w:rsidR="0011017E" w:rsidRPr="00383DCE" w:rsidRDefault="0011017E" w:rsidP="00AE541B">
      <w:pPr>
        <w:ind w:left="360"/>
        <w:rPr>
          <w:rFonts w:asciiTheme="majorHAnsi" w:hAnsiTheme="majorHAnsi"/>
          <w:sz w:val="24"/>
          <w:szCs w:val="24"/>
        </w:rPr>
      </w:pPr>
      <w:r w:rsidRPr="00383DCE">
        <w:rPr>
          <w:rFonts w:asciiTheme="majorHAnsi" w:hAnsiTheme="majorHAnsi"/>
          <w:sz w:val="24"/>
          <w:szCs w:val="24"/>
        </w:rPr>
        <w:t>In December, Congress passed the Fixing America’s Surface Transportation Act (FAST Act). This important legislation is the first long-term federal surface transportation package in nearly a decade. A summary of key components of the legislation is below:</w:t>
      </w:r>
    </w:p>
    <w:p w14:paraId="70C28DEB" w14:textId="4C79A137" w:rsidR="0011017E" w:rsidRPr="00383DCE" w:rsidRDefault="00AE541B" w:rsidP="00AE541B">
      <w:pPr>
        <w:pStyle w:val="ListParagraph"/>
        <w:numPr>
          <w:ilvl w:val="0"/>
          <w:numId w:val="16"/>
        </w:numPr>
        <w:spacing w:after="120"/>
        <w:jc w:val="both"/>
        <w:rPr>
          <w:rFonts w:asciiTheme="majorHAnsi" w:hAnsiTheme="majorHAnsi"/>
          <w:sz w:val="24"/>
          <w:szCs w:val="24"/>
        </w:rPr>
      </w:pPr>
      <w:r w:rsidRPr="00383DCE">
        <w:rPr>
          <w:rFonts w:asciiTheme="majorHAnsi" w:hAnsiTheme="majorHAnsi" w:cs="Times New Roman"/>
          <w:sz w:val="24"/>
          <w:szCs w:val="24"/>
        </w:rPr>
        <w:t>FAST Act</w:t>
      </w:r>
      <w:r w:rsidR="0011017E" w:rsidRPr="00383DCE">
        <w:rPr>
          <w:rFonts w:asciiTheme="majorHAnsi" w:hAnsiTheme="majorHAnsi" w:cs="Times New Roman"/>
          <w:sz w:val="24"/>
          <w:szCs w:val="24"/>
        </w:rPr>
        <w:t xml:space="preserve"> authorizes federal surface transpor</w:t>
      </w:r>
      <w:bookmarkStart w:id="0" w:name="_GoBack"/>
      <w:bookmarkEnd w:id="0"/>
      <w:r w:rsidR="0011017E" w:rsidRPr="00383DCE">
        <w:rPr>
          <w:rFonts w:asciiTheme="majorHAnsi" w:hAnsiTheme="majorHAnsi" w:cs="Times New Roman"/>
          <w:sz w:val="24"/>
          <w:szCs w:val="24"/>
        </w:rPr>
        <w:t>tation programs through fiscal year 2020.</w:t>
      </w:r>
    </w:p>
    <w:p w14:paraId="72CB69D4" w14:textId="3254D6BC" w:rsidR="0011017E" w:rsidRPr="00383DCE" w:rsidRDefault="0011017E" w:rsidP="00AE541B">
      <w:pPr>
        <w:pStyle w:val="ListParagraph"/>
        <w:numPr>
          <w:ilvl w:val="0"/>
          <w:numId w:val="16"/>
        </w:numPr>
        <w:spacing w:after="120"/>
        <w:jc w:val="both"/>
        <w:rPr>
          <w:rFonts w:asciiTheme="majorHAnsi" w:hAnsiTheme="majorHAnsi" w:cs="Times New Roman"/>
          <w:sz w:val="24"/>
          <w:szCs w:val="24"/>
        </w:rPr>
      </w:pPr>
      <w:r w:rsidRPr="00383DCE">
        <w:rPr>
          <w:rFonts w:asciiTheme="majorHAnsi" w:hAnsiTheme="majorHAnsi" w:cs="Times New Roman"/>
          <w:sz w:val="24"/>
          <w:szCs w:val="24"/>
        </w:rPr>
        <w:t xml:space="preserve">The 5-year package includes </w:t>
      </w:r>
      <w:r w:rsidR="00AE541B" w:rsidRPr="00383DCE">
        <w:rPr>
          <w:rFonts w:asciiTheme="majorHAnsi" w:hAnsiTheme="majorHAnsi" w:cs="Times New Roman"/>
          <w:b/>
          <w:sz w:val="24"/>
          <w:szCs w:val="24"/>
        </w:rPr>
        <w:t xml:space="preserve">$61.1 billion in </w:t>
      </w:r>
      <w:r w:rsidRPr="00383DCE">
        <w:rPr>
          <w:rFonts w:asciiTheme="majorHAnsi" w:hAnsiTheme="majorHAnsi" w:cs="Times New Roman"/>
          <w:b/>
          <w:sz w:val="24"/>
          <w:szCs w:val="24"/>
        </w:rPr>
        <w:t>funding for public transportation</w:t>
      </w:r>
      <w:r w:rsidR="00AE541B" w:rsidRPr="00383DCE">
        <w:rPr>
          <w:rFonts w:asciiTheme="majorHAnsi" w:hAnsiTheme="majorHAnsi" w:cs="Times New Roman"/>
          <w:b/>
          <w:sz w:val="24"/>
          <w:szCs w:val="24"/>
        </w:rPr>
        <w:t>.</w:t>
      </w:r>
    </w:p>
    <w:p w14:paraId="00A7D4CB" w14:textId="5FF57AB7" w:rsidR="0011017E" w:rsidRPr="00383DCE" w:rsidRDefault="0011017E" w:rsidP="00AE541B">
      <w:pPr>
        <w:widowControl w:val="0"/>
        <w:numPr>
          <w:ilvl w:val="1"/>
          <w:numId w:val="16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383DCE">
        <w:rPr>
          <w:rFonts w:asciiTheme="majorHAnsi" w:hAnsiTheme="majorHAnsi" w:cs="Times New Roman"/>
          <w:sz w:val="24"/>
          <w:szCs w:val="24"/>
        </w:rPr>
        <w:t>FAST</w:t>
      </w:r>
      <w:r w:rsidR="00AE541B" w:rsidRPr="00383DCE">
        <w:rPr>
          <w:rFonts w:asciiTheme="majorHAnsi" w:hAnsiTheme="majorHAnsi" w:cs="Times New Roman"/>
          <w:sz w:val="24"/>
          <w:szCs w:val="24"/>
        </w:rPr>
        <w:t xml:space="preserve"> Act</w:t>
      </w:r>
      <w:r w:rsidRPr="00383DCE">
        <w:rPr>
          <w:rFonts w:asciiTheme="majorHAnsi" w:hAnsiTheme="majorHAnsi" w:cs="Times New Roman"/>
          <w:sz w:val="24"/>
          <w:szCs w:val="24"/>
        </w:rPr>
        <w:t xml:space="preserve"> provides $5.929.4 billion more funding </w:t>
      </w:r>
      <w:r w:rsidR="00186A27" w:rsidRPr="00383DCE">
        <w:rPr>
          <w:rFonts w:asciiTheme="majorHAnsi" w:hAnsiTheme="majorHAnsi" w:cs="Times New Roman"/>
          <w:sz w:val="24"/>
          <w:szCs w:val="24"/>
        </w:rPr>
        <w:t xml:space="preserve">over the life of the bill </w:t>
      </w:r>
      <w:r w:rsidRPr="00383DCE">
        <w:rPr>
          <w:rFonts w:asciiTheme="majorHAnsi" w:hAnsiTheme="majorHAnsi" w:cs="Times New Roman"/>
          <w:sz w:val="24"/>
          <w:szCs w:val="24"/>
        </w:rPr>
        <w:t xml:space="preserve">compared to </w:t>
      </w:r>
      <w:r w:rsidR="00AE541B" w:rsidRPr="00383DCE">
        <w:rPr>
          <w:rFonts w:asciiTheme="majorHAnsi" w:hAnsiTheme="majorHAnsi" w:cs="Times New Roman"/>
          <w:sz w:val="24"/>
          <w:szCs w:val="24"/>
        </w:rPr>
        <w:t>current funding levels.</w:t>
      </w:r>
    </w:p>
    <w:p w14:paraId="419B1D14" w14:textId="0AA7BC75" w:rsidR="0011017E" w:rsidRPr="00383DCE" w:rsidRDefault="0011017E" w:rsidP="00AE541B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383DCE">
        <w:rPr>
          <w:rFonts w:asciiTheme="majorHAnsi" w:hAnsiTheme="majorHAnsi" w:cs="Times New Roman"/>
          <w:sz w:val="24"/>
          <w:szCs w:val="24"/>
        </w:rPr>
        <w:t>5-Year funding totals: Urbanized Area ($23.652 billion), State of Good Repair ($12.9</w:t>
      </w:r>
      <w:r w:rsidR="00186A27" w:rsidRPr="00383DCE">
        <w:rPr>
          <w:rFonts w:asciiTheme="majorHAnsi" w:hAnsiTheme="majorHAnsi" w:cs="Times New Roman"/>
          <w:sz w:val="24"/>
          <w:szCs w:val="24"/>
        </w:rPr>
        <w:t>7</w:t>
      </w:r>
      <w:r w:rsidRPr="00383DCE">
        <w:rPr>
          <w:rFonts w:asciiTheme="majorHAnsi" w:hAnsiTheme="majorHAnsi" w:cs="Times New Roman"/>
          <w:sz w:val="24"/>
          <w:szCs w:val="24"/>
        </w:rPr>
        <w:t>2.5 billion), Bus and Bus Facilities formula ($2.229 billion), Bus and Bus Facilities discretionary ($1.519 billion), Capital Investment Grants ($</w:t>
      </w:r>
      <w:r w:rsidR="00186A27" w:rsidRPr="00383DCE">
        <w:rPr>
          <w:rFonts w:asciiTheme="majorHAnsi" w:hAnsiTheme="majorHAnsi" w:cs="Times New Roman"/>
          <w:sz w:val="24"/>
          <w:szCs w:val="24"/>
        </w:rPr>
        <w:t>11,508.9</w:t>
      </w:r>
      <w:r w:rsidRPr="00383DCE">
        <w:rPr>
          <w:rFonts w:asciiTheme="majorHAnsi" w:hAnsiTheme="majorHAnsi" w:cs="Times New Roman"/>
          <w:sz w:val="24"/>
          <w:szCs w:val="24"/>
        </w:rPr>
        <w:t xml:space="preserve"> billion), Elderly/Disabled ($1.370.2 billion), Fast Growth/High Density ($2.764.8 billion).</w:t>
      </w:r>
    </w:p>
    <w:p w14:paraId="76B75DFB" w14:textId="494F5EAC" w:rsidR="0011017E" w:rsidRPr="00383DCE" w:rsidRDefault="0011017E" w:rsidP="00AE541B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383DCE">
        <w:rPr>
          <w:rFonts w:asciiTheme="majorHAnsi" w:hAnsiTheme="majorHAnsi" w:cs="Times New Roman"/>
          <w:sz w:val="24"/>
          <w:szCs w:val="24"/>
        </w:rPr>
        <w:t>STRR includes language that brings the Small Starts program in the definition of a program of interrelated projects (which allows several transit corridors to move along the CIG process at the same time).</w:t>
      </w:r>
    </w:p>
    <w:p w14:paraId="739D6A0E" w14:textId="7027C4CA" w:rsidR="0011017E" w:rsidRPr="00383DCE" w:rsidRDefault="0011017E" w:rsidP="00AE541B">
      <w:pPr>
        <w:widowControl w:val="0"/>
        <w:numPr>
          <w:ilvl w:val="1"/>
          <w:numId w:val="16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383DCE">
        <w:rPr>
          <w:rFonts w:asciiTheme="majorHAnsi" w:hAnsiTheme="majorHAnsi" w:cs="Times New Roman"/>
          <w:sz w:val="24"/>
          <w:szCs w:val="24"/>
        </w:rPr>
        <w:t xml:space="preserve">Project sponsors also have the option to seek funding for a program that blends </w:t>
      </w:r>
      <w:r w:rsidR="00186A27" w:rsidRPr="00383DCE">
        <w:rPr>
          <w:rFonts w:asciiTheme="majorHAnsi" w:hAnsiTheme="majorHAnsi" w:cs="Times New Roman"/>
          <w:sz w:val="24"/>
          <w:szCs w:val="24"/>
        </w:rPr>
        <w:t>New Starts</w:t>
      </w:r>
      <w:r w:rsidRPr="00383DCE">
        <w:rPr>
          <w:rFonts w:asciiTheme="majorHAnsi" w:hAnsiTheme="majorHAnsi" w:cs="Times New Roman"/>
          <w:sz w:val="24"/>
          <w:szCs w:val="24"/>
        </w:rPr>
        <w:t xml:space="preserve"> capital projects, Core Capacity improvement projects, and Small Start projects as well as a program of projects that are only </w:t>
      </w:r>
      <w:r w:rsidR="00186A27" w:rsidRPr="00383DCE">
        <w:rPr>
          <w:rFonts w:asciiTheme="majorHAnsi" w:hAnsiTheme="majorHAnsi" w:cs="Times New Roman"/>
          <w:sz w:val="24"/>
          <w:szCs w:val="24"/>
        </w:rPr>
        <w:t>New Starts</w:t>
      </w:r>
      <w:r w:rsidRPr="00383DCE">
        <w:rPr>
          <w:rFonts w:asciiTheme="majorHAnsi" w:hAnsiTheme="majorHAnsi" w:cs="Times New Roman"/>
          <w:sz w:val="24"/>
          <w:szCs w:val="24"/>
        </w:rPr>
        <w:t xml:space="preserve"> capital projects, core capacity improvement projects, or small start projects.</w:t>
      </w:r>
    </w:p>
    <w:p w14:paraId="78FA8F4C" w14:textId="77777777" w:rsidR="0011017E" w:rsidRPr="00383DCE" w:rsidRDefault="0011017E" w:rsidP="00AE541B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383DCE">
        <w:rPr>
          <w:rFonts w:asciiTheme="majorHAnsi" w:hAnsiTheme="majorHAnsi" w:cs="Times New Roman"/>
          <w:sz w:val="24"/>
          <w:szCs w:val="24"/>
        </w:rPr>
        <w:t>Competitive Bus and Bus Facilities Grant program is established under the FAST Act.</w:t>
      </w:r>
    </w:p>
    <w:p w14:paraId="3F584C52" w14:textId="77777777" w:rsidR="0011017E" w:rsidRPr="00383DCE" w:rsidRDefault="0011017E" w:rsidP="00AE541B">
      <w:pPr>
        <w:widowControl w:val="0"/>
        <w:numPr>
          <w:ilvl w:val="1"/>
          <w:numId w:val="16"/>
        </w:numPr>
        <w:tabs>
          <w:tab w:val="left" w:pos="940"/>
          <w:tab w:val="left" w:pos="1080"/>
        </w:tabs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383DCE">
        <w:rPr>
          <w:rFonts w:asciiTheme="majorHAnsi" w:hAnsiTheme="majorHAnsi" w:cs="Times New Roman"/>
          <w:sz w:val="24"/>
          <w:szCs w:val="24"/>
        </w:rPr>
        <w:t>$55 million of the total competitive grant funding must go to no or low emission grant related projects on an annual basis. </w:t>
      </w:r>
    </w:p>
    <w:p w14:paraId="3974CD6A" w14:textId="77777777" w:rsidR="0011017E" w:rsidRPr="00383DCE" w:rsidRDefault="0011017E" w:rsidP="00AE541B">
      <w:pPr>
        <w:widowControl w:val="0"/>
        <w:numPr>
          <w:ilvl w:val="1"/>
          <w:numId w:val="16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383DCE">
        <w:rPr>
          <w:rFonts w:asciiTheme="majorHAnsi" w:hAnsiTheme="majorHAnsi" w:cs="Times New Roman"/>
          <w:sz w:val="24"/>
          <w:szCs w:val="24"/>
        </w:rPr>
        <w:t>10% of the total amount of the competitive grant program must go to rural areas on an annual basis. </w:t>
      </w:r>
    </w:p>
    <w:p w14:paraId="50F93D5D" w14:textId="77777777" w:rsidR="0011017E" w:rsidRPr="00383DCE" w:rsidRDefault="0011017E" w:rsidP="00AE541B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383DCE">
        <w:rPr>
          <w:rFonts w:asciiTheme="majorHAnsi" w:hAnsiTheme="majorHAnsi" w:cs="Times New Roman"/>
          <w:sz w:val="24"/>
          <w:szCs w:val="24"/>
        </w:rPr>
        <w:t>Purchasing provisions</w:t>
      </w:r>
    </w:p>
    <w:p w14:paraId="04B3FB2C" w14:textId="77777777" w:rsidR="0011017E" w:rsidRPr="00383DCE" w:rsidRDefault="0011017E" w:rsidP="00AE541B">
      <w:pPr>
        <w:widowControl w:val="0"/>
        <w:numPr>
          <w:ilvl w:val="1"/>
          <w:numId w:val="16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383DCE">
        <w:rPr>
          <w:rFonts w:asciiTheme="majorHAnsi" w:hAnsiTheme="majorHAnsi" w:cs="Times New Roman"/>
          <w:sz w:val="24"/>
          <w:szCs w:val="24"/>
        </w:rPr>
        <w:t>Multiple states and providers can purchase capital assets through cooperative procurements (will result in large orders of similar capital assets which should drive down costs).</w:t>
      </w:r>
    </w:p>
    <w:p w14:paraId="07B7670F" w14:textId="451CFEA4" w:rsidR="0011017E" w:rsidRPr="00383DCE" w:rsidRDefault="0011017E" w:rsidP="00AE541B">
      <w:pPr>
        <w:widowControl w:val="0"/>
        <w:numPr>
          <w:ilvl w:val="1"/>
          <w:numId w:val="16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383DCE">
        <w:rPr>
          <w:rFonts w:asciiTheme="majorHAnsi" w:hAnsiTheme="majorHAnsi" w:cs="Times New Roman"/>
          <w:sz w:val="24"/>
          <w:szCs w:val="24"/>
        </w:rPr>
        <w:t>Regulations limiting lease agreements for public transit systems are eliminated</w:t>
      </w:r>
      <w:r w:rsidR="00AE541B" w:rsidRPr="00383DCE">
        <w:rPr>
          <w:rFonts w:asciiTheme="majorHAnsi" w:hAnsiTheme="majorHAnsi" w:cs="Times New Roman"/>
          <w:sz w:val="24"/>
          <w:szCs w:val="24"/>
        </w:rPr>
        <w:t xml:space="preserve">, </w:t>
      </w:r>
      <w:r w:rsidRPr="00383DCE">
        <w:rPr>
          <w:rFonts w:asciiTheme="majorHAnsi" w:hAnsiTheme="majorHAnsi" w:cs="Times New Roman"/>
          <w:sz w:val="24"/>
          <w:szCs w:val="24"/>
        </w:rPr>
        <w:t>which should help drive down long-term capital costs. </w:t>
      </w:r>
    </w:p>
    <w:p w14:paraId="21F95409" w14:textId="77777777" w:rsidR="0011017E" w:rsidRPr="00383DCE" w:rsidRDefault="0011017E" w:rsidP="00AE541B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383DCE">
        <w:rPr>
          <w:rFonts w:asciiTheme="majorHAnsi" w:hAnsiTheme="majorHAnsi" w:cs="Times New Roman"/>
          <w:sz w:val="24"/>
          <w:szCs w:val="24"/>
        </w:rPr>
        <w:t>Section 3028 provides $199 M in funding for Positive Train Control implementation projects in FY 2017.  This funding comes out of the Mass Transit portion of the Highway Trust Fund.</w:t>
      </w:r>
    </w:p>
    <w:p w14:paraId="757BAB63" w14:textId="52D3581F" w:rsidR="0011017E" w:rsidRPr="00383DCE" w:rsidRDefault="00186A27" w:rsidP="00AE541B">
      <w:pPr>
        <w:pStyle w:val="ListParagraph"/>
        <w:numPr>
          <w:ilvl w:val="0"/>
          <w:numId w:val="16"/>
        </w:numPr>
        <w:spacing w:after="120"/>
        <w:jc w:val="both"/>
        <w:rPr>
          <w:rFonts w:asciiTheme="majorHAnsi" w:hAnsiTheme="majorHAnsi"/>
          <w:sz w:val="24"/>
          <w:szCs w:val="24"/>
        </w:rPr>
      </w:pPr>
      <w:r w:rsidRPr="00383DCE">
        <w:rPr>
          <w:rFonts w:asciiTheme="majorHAnsi" w:hAnsiTheme="majorHAnsi" w:cs="Times New Roman"/>
          <w:sz w:val="24"/>
          <w:szCs w:val="24"/>
        </w:rPr>
        <w:t xml:space="preserve">Included in the Amtrak reauthorization section of FAST is a new </w:t>
      </w:r>
      <w:r w:rsidR="0011017E" w:rsidRPr="00383DCE">
        <w:rPr>
          <w:rFonts w:asciiTheme="majorHAnsi" w:hAnsiTheme="majorHAnsi" w:cs="Times New Roman"/>
          <w:sz w:val="24"/>
          <w:szCs w:val="24"/>
        </w:rPr>
        <w:t>Federal State Partnership for State of Good Repair Grants: FY16 ($82 M), FY17 ($140 M), FY18 ($175 M), FY19 ($300 M), FY20 ($300 M).</w:t>
      </w:r>
    </w:p>
    <w:p w14:paraId="2BAE78C5" w14:textId="77777777" w:rsidR="00383DCE" w:rsidRDefault="00383DCE" w:rsidP="00383DCE">
      <w:pPr>
        <w:ind w:left="-180"/>
        <w:contextualSpacing/>
        <w:jc w:val="center"/>
        <w:rPr>
          <w:rFonts w:asciiTheme="majorHAnsi" w:hAnsiTheme="majorHAnsi"/>
          <w:i/>
          <w:sz w:val="24"/>
          <w:szCs w:val="24"/>
        </w:rPr>
      </w:pPr>
    </w:p>
    <w:p w14:paraId="2B721DDE" w14:textId="542F0A64" w:rsidR="00C66936" w:rsidRPr="00383DCE" w:rsidRDefault="0011017E" w:rsidP="00383DCE">
      <w:pPr>
        <w:ind w:left="-180"/>
        <w:contextualSpacing/>
        <w:jc w:val="center"/>
        <w:rPr>
          <w:rFonts w:ascii="Calibri" w:hAnsi="Calibri"/>
          <w:sz w:val="24"/>
          <w:szCs w:val="24"/>
        </w:rPr>
      </w:pPr>
      <w:r w:rsidRPr="00383DCE">
        <w:rPr>
          <w:rFonts w:asciiTheme="majorHAnsi" w:hAnsiTheme="majorHAnsi"/>
          <w:i/>
          <w:sz w:val="24"/>
          <w:szCs w:val="24"/>
        </w:rPr>
        <w:t>For more information, contact us at info@</w:t>
      </w:r>
      <w:r w:rsidR="00AE541B" w:rsidRPr="00383DCE">
        <w:rPr>
          <w:rFonts w:asciiTheme="majorHAnsi" w:hAnsiTheme="majorHAnsi"/>
          <w:i/>
          <w:sz w:val="24"/>
          <w:szCs w:val="24"/>
        </w:rPr>
        <w:t>gettingamericatowork.com</w:t>
      </w:r>
    </w:p>
    <w:sectPr w:rsidR="00C66936" w:rsidRPr="00383DCE" w:rsidSect="00383DCE">
      <w:headerReference w:type="default" r:id="rId10"/>
      <w:footerReference w:type="default" r:id="rId11"/>
      <w:type w:val="continuous"/>
      <w:pgSz w:w="12240" w:h="15840" w:code="1"/>
      <w:pgMar w:top="-900" w:right="720" w:bottom="630" w:left="450" w:header="547" w:footer="46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241CF8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DF888" w14:textId="77777777" w:rsidR="008C0779" w:rsidRDefault="008C0779" w:rsidP="00300795">
      <w:pPr>
        <w:spacing w:after="0" w:line="240" w:lineRule="auto"/>
      </w:pPr>
      <w:r>
        <w:separator/>
      </w:r>
    </w:p>
  </w:endnote>
  <w:endnote w:type="continuationSeparator" w:id="0">
    <w:p w14:paraId="1E35EAF2" w14:textId="77777777" w:rsidR="008C0779" w:rsidRDefault="008C0779" w:rsidP="00300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DEB39" w14:textId="77777777" w:rsidR="00E71D84" w:rsidRDefault="00E71D84"/>
  <w:p w14:paraId="7825B48F" w14:textId="77777777" w:rsidR="00E71D84" w:rsidRDefault="00E71D84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7735F9" wp14:editId="165E6D52">
              <wp:simplePos x="0" y="0"/>
              <wp:positionH relativeFrom="column">
                <wp:posOffset>0</wp:posOffset>
              </wp:positionH>
              <wp:positionV relativeFrom="paragraph">
                <wp:posOffset>31115</wp:posOffset>
              </wp:positionV>
              <wp:extent cx="6413500" cy="1905"/>
              <wp:effectExtent l="0" t="0" r="12700" b="4889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13500" cy="1905"/>
                      </a:xfrm>
                      <a:prstGeom prst="line">
                        <a:avLst/>
                      </a:prstGeom>
                      <a:ln>
                        <a:solidFill>
                          <a:srgbClr val="595959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0EC6723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45pt" to="5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" strokecolor="#595959" strokeweight="2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F94B0CA" wp14:editId="464F1298">
              <wp:simplePos x="0" y="0"/>
              <wp:positionH relativeFrom="column">
                <wp:posOffset>-19685</wp:posOffset>
              </wp:positionH>
              <wp:positionV relativeFrom="paragraph">
                <wp:posOffset>97790</wp:posOffset>
              </wp:positionV>
              <wp:extent cx="6421120" cy="343535"/>
              <wp:effectExtent l="0" t="0" r="0" b="1206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21120" cy="343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6B600E" w14:textId="77777777" w:rsidR="00E71D84" w:rsidRPr="004B5880" w:rsidRDefault="00E71D84" w:rsidP="00300795">
                          <w:pPr>
                            <w:jc w:val="center"/>
                            <w:rPr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4B5880">
                            <w:rPr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GettingAmericaToWork.</w:t>
                          </w:r>
                          <w:r>
                            <w:rPr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F94B0C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55pt;margin-top:7.7pt;width:505.6pt;height:2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" filled="f" stroked="f">
              <v:path arrowok="t"/>
              <v:textbox>
                <w:txbxContent>
                  <w:p w14:paraId="1F6B600E" w14:textId="77777777" w:rsidR="00E71D84" w:rsidRPr="004B5880" w:rsidRDefault="00E71D84" w:rsidP="00300795">
                    <w:pPr>
                      <w:jc w:val="center"/>
                      <w:rPr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4B5880">
                      <w:rPr>
                        <w:b/>
                        <w:color w:val="404040" w:themeColor="text1" w:themeTint="BF"/>
                        <w:sz w:val="20"/>
                        <w:szCs w:val="20"/>
                      </w:rPr>
                      <w:t>GettingAmericaToWork.</w:t>
                    </w:r>
                    <w:r>
                      <w:rPr>
                        <w:b/>
                        <w:color w:val="404040" w:themeColor="text1" w:themeTint="BF"/>
                        <w:sz w:val="20"/>
                        <w:szCs w:val="20"/>
                      </w:rPr>
                      <w:t>com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B47C3" w14:textId="77777777" w:rsidR="008C0779" w:rsidRDefault="008C0779" w:rsidP="00300795">
      <w:pPr>
        <w:spacing w:after="0" w:line="240" w:lineRule="auto"/>
      </w:pPr>
      <w:r>
        <w:separator/>
      </w:r>
    </w:p>
  </w:footnote>
  <w:footnote w:type="continuationSeparator" w:id="0">
    <w:p w14:paraId="42965037" w14:textId="77777777" w:rsidR="008C0779" w:rsidRDefault="008C0779" w:rsidP="00300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1C648" w14:textId="1214B8B6" w:rsidR="00E71D84" w:rsidRDefault="00E71D84" w:rsidP="00B436A1">
    <w:pPr>
      <w:jc w:val="center"/>
    </w:pPr>
    <w:r>
      <w:softHyphen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AA6A3B"/>
    <w:multiLevelType w:val="hybridMultilevel"/>
    <w:tmpl w:val="4270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571BC"/>
    <w:multiLevelType w:val="hybridMultilevel"/>
    <w:tmpl w:val="F03E0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591A16"/>
    <w:multiLevelType w:val="hybridMultilevel"/>
    <w:tmpl w:val="C7721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637241"/>
    <w:multiLevelType w:val="hybridMultilevel"/>
    <w:tmpl w:val="837A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47E18"/>
    <w:multiLevelType w:val="hybridMultilevel"/>
    <w:tmpl w:val="76D40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604E0"/>
    <w:multiLevelType w:val="hybridMultilevel"/>
    <w:tmpl w:val="51DA9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E3D6E"/>
    <w:multiLevelType w:val="hybridMultilevel"/>
    <w:tmpl w:val="FC1C7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17161"/>
    <w:multiLevelType w:val="hybridMultilevel"/>
    <w:tmpl w:val="CECAA4C0"/>
    <w:lvl w:ilvl="0" w:tplc="F7B0A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C06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C4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44D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9E3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27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742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ACD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06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35745E7"/>
    <w:multiLevelType w:val="hybridMultilevel"/>
    <w:tmpl w:val="DE8C2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9077E"/>
    <w:multiLevelType w:val="hybridMultilevel"/>
    <w:tmpl w:val="573E54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667E0F"/>
    <w:multiLevelType w:val="hybridMultilevel"/>
    <w:tmpl w:val="A0A8F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0E5FF0"/>
    <w:multiLevelType w:val="hybridMultilevel"/>
    <w:tmpl w:val="A97C9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24332F"/>
    <w:multiLevelType w:val="hybridMultilevel"/>
    <w:tmpl w:val="70BC7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F02197"/>
    <w:multiLevelType w:val="hybridMultilevel"/>
    <w:tmpl w:val="99B67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D6A3201"/>
    <w:multiLevelType w:val="hybridMultilevel"/>
    <w:tmpl w:val="27D6B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3"/>
  </w:num>
  <w:num w:numId="5">
    <w:abstractNumId w:val="11"/>
  </w:num>
  <w:num w:numId="6">
    <w:abstractNumId w:val="14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  <w:num w:numId="11">
    <w:abstractNumId w:val="13"/>
  </w:num>
  <w:num w:numId="12">
    <w:abstractNumId w:val="12"/>
  </w:num>
  <w:num w:numId="13">
    <w:abstractNumId w:val="1"/>
  </w:num>
  <w:num w:numId="14">
    <w:abstractNumId w:val="15"/>
  </w:num>
  <w:num w:numId="15">
    <w:abstractNumId w:val="7"/>
  </w:num>
  <w:num w:numId="16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ett Garson">
    <w15:presenceInfo w15:providerId="None" w15:userId="Brett Gar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14"/>
  <w:drawingGridVerticalSpacing w:val="144"/>
  <w:displayHorizontalDrawingGridEvery w:val="0"/>
  <w:displayVerticalDrawingGridEvery w:val="0"/>
  <w:doNotUseMarginsForDrawingGridOrigin/>
  <w:drawingGridHorizontalOrigin w:val="720"/>
  <w:drawingGridVerticalOrigin w:val="43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95"/>
    <w:rsid w:val="00033A71"/>
    <w:rsid w:val="000561D0"/>
    <w:rsid w:val="000D2325"/>
    <w:rsid w:val="000F1AA2"/>
    <w:rsid w:val="0011017E"/>
    <w:rsid w:val="00137AA1"/>
    <w:rsid w:val="0014564A"/>
    <w:rsid w:val="00165FE1"/>
    <w:rsid w:val="00186A27"/>
    <w:rsid w:val="0019019A"/>
    <w:rsid w:val="001A66A5"/>
    <w:rsid w:val="001D113C"/>
    <w:rsid w:val="00202CEC"/>
    <w:rsid w:val="002164AC"/>
    <w:rsid w:val="00227040"/>
    <w:rsid w:val="0024637A"/>
    <w:rsid w:val="0026636C"/>
    <w:rsid w:val="00292E35"/>
    <w:rsid w:val="002930D7"/>
    <w:rsid w:val="002A1156"/>
    <w:rsid w:val="00300795"/>
    <w:rsid w:val="003760BF"/>
    <w:rsid w:val="0037650D"/>
    <w:rsid w:val="00383DCE"/>
    <w:rsid w:val="00393D23"/>
    <w:rsid w:val="003A4665"/>
    <w:rsid w:val="003A6502"/>
    <w:rsid w:val="003D1D2A"/>
    <w:rsid w:val="00420D2E"/>
    <w:rsid w:val="004766B7"/>
    <w:rsid w:val="004831A3"/>
    <w:rsid w:val="004B5880"/>
    <w:rsid w:val="004B6ECB"/>
    <w:rsid w:val="004D1C90"/>
    <w:rsid w:val="00525DE4"/>
    <w:rsid w:val="00535AD1"/>
    <w:rsid w:val="00542E60"/>
    <w:rsid w:val="00556D48"/>
    <w:rsid w:val="0056535E"/>
    <w:rsid w:val="005962DD"/>
    <w:rsid w:val="005D3B4B"/>
    <w:rsid w:val="0069592B"/>
    <w:rsid w:val="006A0D96"/>
    <w:rsid w:val="006F1E1C"/>
    <w:rsid w:val="007112CF"/>
    <w:rsid w:val="007147B0"/>
    <w:rsid w:val="00734F40"/>
    <w:rsid w:val="00743710"/>
    <w:rsid w:val="0074731F"/>
    <w:rsid w:val="00756FC4"/>
    <w:rsid w:val="00764668"/>
    <w:rsid w:val="007B3931"/>
    <w:rsid w:val="007E1C66"/>
    <w:rsid w:val="0081704C"/>
    <w:rsid w:val="00822482"/>
    <w:rsid w:val="00841253"/>
    <w:rsid w:val="008421DE"/>
    <w:rsid w:val="00863260"/>
    <w:rsid w:val="008C0779"/>
    <w:rsid w:val="008D5EF9"/>
    <w:rsid w:val="008F097D"/>
    <w:rsid w:val="00920A68"/>
    <w:rsid w:val="00930C1B"/>
    <w:rsid w:val="0099034C"/>
    <w:rsid w:val="009A2B1F"/>
    <w:rsid w:val="009E68FE"/>
    <w:rsid w:val="00A01CEA"/>
    <w:rsid w:val="00A149CB"/>
    <w:rsid w:val="00A24829"/>
    <w:rsid w:val="00A37C53"/>
    <w:rsid w:val="00A90100"/>
    <w:rsid w:val="00A92CF9"/>
    <w:rsid w:val="00AC166C"/>
    <w:rsid w:val="00AE541B"/>
    <w:rsid w:val="00B01E3E"/>
    <w:rsid w:val="00B4104C"/>
    <w:rsid w:val="00B42511"/>
    <w:rsid w:val="00B436A1"/>
    <w:rsid w:val="00B66963"/>
    <w:rsid w:val="00B66FBF"/>
    <w:rsid w:val="00BB2E98"/>
    <w:rsid w:val="00BE0D3A"/>
    <w:rsid w:val="00BF31C0"/>
    <w:rsid w:val="00C174B3"/>
    <w:rsid w:val="00C267E0"/>
    <w:rsid w:val="00C457B4"/>
    <w:rsid w:val="00C47EC7"/>
    <w:rsid w:val="00C66936"/>
    <w:rsid w:val="00CA0917"/>
    <w:rsid w:val="00CB3E26"/>
    <w:rsid w:val="00CC0509"/>
    <w:rsid w:val="00CE619B"/>
    <w:rsid w:val="00D51F8D"/>
    <w:rsid w:val="00D565E3"/>
    <w:rsid w:val="00D6313A"/>
    <w:rsid w:val="00D90181"/>
    <w:rsid w:val="00D93C9E"/>
    <w:rsid w:val="00DA2E2D"/>
    <w:rsid w:val="00DE7289"/>
    <w:rsid w:val="00E225DA"/>
    <w:rsid w:val="00E457EC"/>
    <w:rsid w:val="00E640EC"/>
    <w:rsid w:val="00E717C0"/>
    <w:rsid w:val="00E71D84"/>
    <w:rsid w:val="00E72AE2"/>
    <w:rsid w:val="00E82A9C"/>
    <w:rsid w:val="00EA2113"/>
    <w:rsid w:val="00EB6537"/>
    <w:rsid w:val="00EE59FE"/>
    <w:rsid w:val="00EE75E9"/>
    <w:rsid w:val="00F2697F"/>
    <w:rsid w:val="00F3205A"/>
    <w:rsid w:val="00F64A35"/>
    <w:rsid w:val="00F81820"/>
    <w:rsid w:val="00F82E4B"/>
    <w:rsid w:val="00F865D9"/>
    <w:rsid w:val="00FA44DB"/>
    <w:rsid w:val="00FB61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28E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795"/>
    <w:pPr>
      <w:spacing w:after="200" w:line="276" w:lineRule="auto"/>
    </w:pPr>
    <w:rPr>
      <w:rFonts w:ascii="Arial" w:hAnsi="Arial" w:cs="Arial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7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795"/>
    <w:rPr>
      <w:rFonts w:ascii="Arial" w:hAnsi="Arial" w:cs="Arial"/>
      <w:sz w:val="15"/>
      <w:szCs w:val="15"/>
    </w:rPr>
  </w:style>
  <w:style w:type="paragraph" w:styleId="Footer">
    <w:name w:val="footer"/>
    <w:basedOn w:val="Normal"/>
    <w:link w:val="FooterChar"/>
    <w:uiPriority w:val="99"/>
    <w:unhideWhenUsed/>
    <w:rsid w:val="003007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795"/>
    <w:rPr>
      <w:rFonts w:ascii="Arial" w:hAnsi="Arial" w:cs="Arial"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292E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D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D2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93D2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93D23"/>
    <w:pPr>
      <w:spacing w:after="0" w:line="240" w:lineRule="auto"/>
      <w:ind w:left="720"/>
      <w:contextualSpacing/>
    </w:pPr>
    <w:rPr>
      <w:rFonts w:ascii="Times" w:hAnsi="Times" w:cstheme="min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930D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6A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A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A27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A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A27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86A27"/>
    <w:rPr>
      <w:rFonts w:ascii="Arial" w:hAnsi="Arial" w:cs="Arial"/>
      <w:sz w:val="15"/>
      <w:szCs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795"/>
    <w:pPr>
      <w:spacing w:after="200" w:line="276" w:lineRule="auto"/>
    </w:pPr>
    <w:rPr>
      <w:rFonts w:ascii="Arial" w:hAnsi="Arial" w:cs="Arial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7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795"/>
    <w:rPr>
      <w:rFonts w:ascii="Arial" w:hAnsi="Arial" w:cs="Arial"/>
      <w:sz w:val="15"/>
      <w:szCs w:val="15"/>
    </w:rPr>
  </w:style>
  <w:style w:type="paragraph" w:styleId="Footer">
    <w:name w:val="footer"/>
    <w:basedOn w:val="Normal"/>
    <w:link w:val="FooterChar"/>
    <w:uiPriority w:val="99"/>
    <w:unhideWhenUsed/>
    <w:rsid w:val="003007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795"/>
    <w:rPr>
      <w:rFonts w:ascii="Arial" w:hAnsi="Arial" w:cs="Arial"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292E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D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D2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93D2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93D23"/>
    <w:pPr>
      <w:spacing w:after="0" w:line="240" w:lineRule="auto"/>
      <w:ind w:left="720"/>
      <w:contextualSpacing/>
    </w:pPr>
    <w:rPr>
      <w:rFonts w:ascii="Times" w:hAnsi="Times" w:cstheme="min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930D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6A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A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A27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A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A27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86A27"/>
    <w:rPr>
      <w:rFonts w:ascii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5DAC2E-4789-454D-BFAB-C764E53F7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2169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ASGK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Thrutchley</dc:creator>
  <cp:lastModifiedBy>Alex Kisling</cp:lastModifiedBy>
  <cp:revision>3</cp:revision>
  <cp:lastPrinted>2014-12-03T19:48:00Z</cp:lastPrinted>
  <dcterms:created xsi:type="dcterms:W3CDTF">2015-12-04T16:37:00Z</dcterms:created>
  <dcterms:modified xsi:type="dcterms:W3CDTF">2015-12-04T16:39:00Z</dcterms:modified>
</cp:coreProperties>
</file>